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36D3" w:rsidRPr="00403218" w:rsidP="00F736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</w:t>
      </w:r>
    </w:p>
    <w:p w:rsidR="00F736D3" w:rsidRPr="00403218" w:rsidP="004032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 Российской  Федерации</w:t>
      </w:r>
    </w:p>
    <w:p w:rsidR="00F736D3" w:rsidRPr="00403218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августа</w:t>
      </w:r>
      <w:r w:rsidR="0040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Нефтеюганск</w:t>
      </w:r>
    </w:p>
    <w:p w:rsidR="00F736D3" w:rsidRPr="00403218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F736D3" w:rsidRPr="00403218" w:rsidP="00F736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судья судебного участка №</w:t>
      </w:r>
      <w:r w:rsidRPr="00403218" w:rsidR="001A1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Нефтеюганского судебного района Ханты-Мансийского автономного округа –Югры</w:t>
      </w:r>
      <w:r w:rsidRPr="00403218" w:rsid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Pr="00403218" w:rsidR="001A1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ушкова Е.З.,</w:t>
      </w:r>
      <w:r w:rsidRPr="00403218" w:rsid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3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мирового судьи судебного участка № 5 Нефтеюганского судебного района ХМАО-Югры,</w:t>
      </w:r>
    </w:p>
    <w:p w:rsidR="00F736D3" w:rsidRPr="00F6306E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 участием государственного </w:t>
      </w:r>
      <w:r w:rsidRPr="00973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обвинителя </w:t>
      </w:r>
      <w:r w:rsidR="00C40C6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Ложникова М.П.,</w:t>
      </w:r>
    </w:p>
    <w:p w:rsidR="00D96ED1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защитника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Леонова Р.С.</w:t>
      </w:r>
      <w:r w:rsidRPr="00403218" w:rsidR="005770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B667B" w:rsidRPr="00403218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подсудимо</w:t>
      </w:r>
      <w:r w:rsidR="00D9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Гресько Е.С.</w:t>
      </w:r>
      <w:r w:rsidRPr="00403218" w:rsidR="00B12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03218" w:rsidR="00F7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3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403218" w:rsidR="00577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36D3" w:rsidRPr="00403218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при секретаре</w:t>
      </w:r>
      <w:r w:rsidRPr="00403218" w:rsidR="00577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Оруджовой А.Б.</w:t>
      </w:r>
      <w:r w:rsidRPr="00403218" w:rsidR="001A1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03218" w:rsidRPr="00403218" w:rsidP="00F701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 заседании  уголовное дело № 1-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-200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/20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обвинению </w:t>
      </w:r>
    </w:p>
    <w:p w:rsidR="00F701A7" w:rsidP="00F701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Гресько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Е.С.</w:t>
      </w:r>
      <w:r w:rsidRPr="00403218" w:rsidR="001A15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со средн</w:t>
      </w:r>
      <w:r w:rsidRPr="00403218" w:rsidR="00E72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специальным </w:t>
      </w:r>
      <w:r w:rsidRPr="00403218" w:rsidR="001A15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бразованием, военнообязанно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женатого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имеющего на иждивении 2 малолетних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7F0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работающе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A7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sz w:val="26"/>
          <w:szCs w:val="26"/>
        </w:rPr>
        <w:t>***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</w:t>
      </w:r>
      <w:r w:rsidR="00973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03218" w:rsidR="00F7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403218" w:rsidR="00B12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sz w:val="26"/>
          <w:szCs w:val="26"/>
        </w:rPr>
        <w:t>***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>
        <w:rPr>
          <w:sz w:val="26"/>
          <w:szCs w:val="26"/>
        </w:rPr>
        <w:t>***</w:t>
      </w:r>
      <w:r>
        <w:rPr>
          <w:sz w:val="26"/>
          <w:szCs w:val="26"/>
        </w:rPr>
        <w:t>.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Pr="00403218" w:rsidR="00F7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судимо</w:t>
      </w:r>
      <w:r w:rsidR="00D9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12EA" w:rsidRPr="00F6306E" w:rsidP="00F03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P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12.11.2025</w:t>
      </w:r>
      <w:r w:rsidRP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Сургутским</w:t>
      </w:r>
      <w:r w:rsidRP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городским судом ХМАО-Югры по ч.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ст.</w:t>
      </w:r>
      <w:r w:rsidRP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>64.1</w:t>
      </w:r>
      <w:r w:rsidRP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 РФ к </w:t>
      </w:r>
      <w:r w:rsidR="00F63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наказанию в виде 200 часов обязательных работ с лишением права заниматься деятельностью, связанной с управлением транспортными средствами на срок 2 года. 31.03.2026 снят с учета в связи с отбытием наказания в виде обязательных работ. </w:t>
      </w:r>
      <w:r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отбытая часть наказания в виде </w:t>
      </w:r>
      <w:r w:rsidRPr="008962F3"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лишени</w:t>
      </w:r>
      <w:r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962F3"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заниматься деятельностью, связанной с управлением транспортными средствами</w:t>
      </w:r>
      <w:r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состоянию на 17.08.2026</w:t>
      </w:r>
      <w:r w:rsidRPr="008962F3"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2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1 год 3 месяца 10 дней;</w:t>
      </w:r>
    </w:p>
    <w:p w:rsidR="00F736D3" w:rsidRPr="00403218" w:rsidP="00F701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D9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обвиняемого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совершении преступлени</w:t>
      </w:r>
      <w:r w:rsidR="00D9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</w:t>
      </w:r>
      <w:r w:rsidR="00D9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ч.1 ст.158</w:t>
      </w:r>
      <w:r w:rsidR="00D96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Уголовного Кодекса  Российской Федерации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736D3" w:rsidRPr="00914E02" w:rsidP="00F736D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F736D3" w:rsidRPr="00403218" w:rsidP="00F736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F736D3" w:rsidRPr="000E7388" w:rsidP="000E7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1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6ED1" w:rsidRPr="00867E98" w:rsidP="00F14938">
      <w:pPr>
        <w:pStyle w:val="20"/>
        <w:spacing w:line="240" w:lineRule="auto"/>
        <w:ind w:right="-57" w:firstLine="48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 </w:t>
      </w:r>
      <w:r w:rsidRPr="000E7388" w:rsidR="000E7388"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 xml:space="preserve">Гресько Е.С. </w:t>
      </w:r>
      <w:r w:rsidRPr="00F14938">
        <w:rPr>
          <w:color w:val="000000"/>
          <w:sz w:val="28"/>
          <w:szCs w:val="28"/>
          <w:lang w:eastAsia="ru-RU" w:bidi="ru-RU"/>
        </w:rPr>
        <w:t xml:space="preserve">27.03.2026 года в период времени с 19 часов 11 минут до 19 часов 59 минут, находился в торговом зале магазина «Спортмастер» ТЦ «Норд», расположенного по адресу: Ханты-Мансийский автономный округ-Югра, г. Нефтеюганск, ул. Мамонтовская, строение 11/1, где у </w:t>
      </w:r>
      <w:r w:rsidRPr="00F14938">
        <w:rPr>
          <w:color w:val="000000"/>
          <w:sz w:val="28"/>
          <w:szCs w:val="28"/>
          <w:lang w:eastAsia="ru-RU" w:bidi="ru-RU"/>
        </w:rPr>
        <w:t>него возник умысел на хищение товарно-материальных ценностей, принадлежащих ООО «Спортмастер». Реализуя свой преступный умысел, осознавая противоправность своих действий, умышленно, из корыстных побуждений, Гресько Е.С. 27.03.2026 года в период времени с 1</w:t>
      </w:r>
      <w:r w:rsidRPr="00F14938">
        <w:rPr>
          <w:color w:val="000000"/>
          <w:sz w:val="28"/>
          <w:szCs w:val="28"/>
          <w:lang w:eastAsia="ru-RU" w:bidi="ru-RU"/>
        </w:rPr>
        <w:t>9 часов 11 минут до 19 часов 59 минут находясь в торговом зале указанного магазина, взял со стеллажей: мужской спортивный костюм черного цвета, размера L, стоимостью 8999 рублей 00 копеек; женскую футболку черного цвета, 42-44 размера, стоимостью 1499 рубл</w:t>
      </w:r>
      <w:r w:rsidRPr="00F14938">
        <w:rPr>
          <w:color w:val="000000"/>
          <w:sz w:val="28"/>
          <w:szCs w:val="28"/>
          <w:lang w:eastAsia="ru-RU" w:bidi="ru-RU"/>
        </w:rPr>
        <w:t xml:space="preserve">ей 00 копеек, а также мужской джемпер черного цвета с белыми вставками, 54 размера, стоимостью 5499 рублей 00 копеек. После чего, находясь в примерочной магазина «Спортмастер», где убедившись, что за его </w:t>
      </w:r>
      <w:r w:rsidRPr="00F14938">
        <w:rPr>
          <w:color w:val="000000"/>
          <w:sz w:val="28"/>
          <w:szCs w:val="28"/>
          <w:lang w:eastAsia="ru-RU" w:bidi="ru-RU"/>
        </w:rPr>
        <w:t>действиями никто не наблюдает, то есть действуя тайн</w:t>
      </w:r>
      <w:r w:rsidRPr="00F14938">
        <w:rPr>
          <w:color w:val="000000"/>
          <w:sz w:val="28"/>
          <w:szCs w:val="28"/>
          <w:lang w:eastAsia="ru-RU" w:bidi="ru-RU"/>
        </w:rPr>
        <w:t>о, спрятал указанные вещи себе под куртку. После чего, в продолжении своих преступных действий, имея возможность отказаться от совершения преступления, но напротив желая этого Гресько Е.С. покинул помещение магазина, тем самым похитив имущество ООО «Спортм</w:t>
      </w:r>
      <w:r w:rsidRPr="00F14938">
        <w:rPr>
          <w:color w:val="000000"/>
          <w:sz w:val="28"/>
          <w:szCs w:val="28"/>
          <w:lang w:eastAsia="ru-RU" w:bidi="ru-RU"/>
        </w:rPr>
        <w:t>астер», которым рас</w:t>
      </w:r>
      <w:r>
        <w:rPr>
          <w:color w:val="000000"/>
          <w:sz w:val="28"/>
          <w:szCs w:val="28"/>
          <w:lang w:eastAsia="ru-RU" w:bidi="ru-RU"/>
        </w:rPr>
        <w:t xml:space="preserve">порядился по своему усмотрению. </w:t>
      </w:r>
      <w:r w:rsidRPr="00F14938">
        <w:rPr>
          <w:color w:val="000000"/>
          <w:sz w:val="28"/>
          <w:szCs w:val="28"/>
          <w:lang w:eastAsia="ru-RU" w:bidi="ru-RU"/>
        </w:rPr>
        <w:t>Своими преступными действиями Гресько Е.С причинил ООО «Спортмастер» материальный ущерб на общую сумму 15 997 рублей 00 копеек.</w:t>
      </w:r>
      <w:r>
        <w:rPr>
          <w:color w:val="000000"/>
          <w:sz w:val="28"/>
          <w:szCs w:val="28"/>
          <w:lang w:eastAsia="ru-RU" w:bidi="ru-RU"/>
        </w:rPr>
        <w:t xml:space="preserve"> </w:t>
      </w:r>
    </w:p>
    <w:p w:rsidR="00B41140" w:rsidRPr="00B41140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1140">
        <w:rPr>
          <w:rFonts w:ascii="Times New Roman" w:hAnsi="Times New Roman" w:cs="Times New Roman"/>
          <w:sz w:val="28"/>
          <w:szCs w:val="28"/>
        </w:rPr>
        <w:t xml:space="preserve">При ознакомлении с материалами уголовного дела </w:t>
      </w:r>
      <w:r>
        <w:rPr>
          <w:rFonts w:ascii="Times New Roman" w:hAnsi="Times New Roman" w:cs="Times New Roman"/>
          <w:sz w:val="28"/>
          <w:szCs w:val="28"/>
        </w:rPr>
        <w:t>подсудимым</w:t>
      </w:r>
      <w:r w:rsidRPr="00B41140">
        <w:rPr>
          <w:rFonts w:ascii="Times New Roman" w:hAnsi="Times New Roman" w:cs="Times New Roman"/>
          <w:sz w:val="28"/>
          <w:szCs w:val="28"/>
        </w:rPr>
        <w:t xml:space="preserve"> было заяв</w:t>
      </w:r>
      <w:r w:rsidRPr="00B41140">
        <w:rPr>
          <w:rFonts w:ascii="Times New Roman" w:hAnsi="Times New Roman" w:cs="Times New Roman"/>
          <w:sz w:val="28"/>
          <w:szCs w:val="28"/>
        </w:rPr>
        <w:t>лено ходатайство о рассмотрении дела в порядке особого судебного разбирательства.</w:t>
      </w:r>
    </w:p>
    <w:p w:rsidR="00B41140" w:rsidRPr="00B41140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B41140">
        <w:rPr>
          <w:rFonts w:ascii="Times New Roman" w:hAnsi="Times New Roman" w:cs="Times New Roman"/>
          <w:sz w:val="28"/>
          <w:szCs w:val="28"/>
        </w:rPr>
        <w:t xml:space="preserve">          В судебном заседании, подсудимый данное ходатайство поддержал и подтвердил, что обвинение ему понятно и он с ним согласен. Вину в совершении преступления признает п</w:t>
      </w:r>
      <w:r w:rsidRPr="00B41140">
        <w:rPr>
          <w:rFonts w:ascii="Times New Roman" w:hAnsi="Times New Roman" w:cs="Times New Roman"/>
          <w:sz w:val="28"/>
          <w:szCs w:val="28"/>
        </w:rPr>
        <w:t>олностью, в том числе он понимает фактические обстоятельства содеянного, форму вины, мотив совершения деяния и его юридическую оценку. Ходатайство заявлено им добровольно, после проведения консультации с защитником, он осознает последствия постановления пр</w:t>
      </w:r>
      <w:r w:rsidRPr="00B41140">
        <w:rPr>
          <w:rFonts w:ascii="Times New Roman" w:hAnsi="Times New Roman" w:cs="Times New Roman"/>
          <w:sz w:val="28"/>
          <w:szCs w:val="28"/>
        </w:rPr>
        <w:t>иговора без проведения судебного разбирательства: понимает, что он будет основан исключительно на тех доказательствах, которые имеются в материалах дела; не сможет быть обжалован в апелляционном порядке из-за несоответствия изложенных в нем выводов фактиче</w:t>
      </w:r>
      <w:r w:rsidRPr="00B41140">
        <w:rPr>
          <w:rFonts w:ascii="Times New Roman" w:hAnsi="Times New Roman" w:cs="Times New Roman"/>
          <w:sz w:val="28"/>
          <w:szCs w:val="28"/>
        </w:rPr>
        <w:t xml:space="preserve">ским обстоятельствам уголовного дела, а так же знает, что назначенное наказание не будет превышать двух третей максимального срока или размера наиболее строгого вида наказания, предусмотренного </w:t>
      </w:r>
      <w:r>
        <w:rPr>
          <w:rFonts w:ascii="Times New Roman" w:hAnsi="Times New Roman" w:cs="Times New Roman"/>
          <w:sz w:val="28"/>
          <w:szCs w:val="28"/>
        </w:rPr>
        <w:t>ч.</w:t>
      </w:r>
      <w:r w:rsidR="00F149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ст.158</w:t>
      </w:r>
      <w:r w:rsidRPr="00B41140">
        <w:rPr>
          <w:rFonts w:ascii="Times New Roman" w:hAnsi="Times New Roman" w:cs="Times New Roman"/>
          <w:sz w:val="28"/>
          <w:szCs w:val="28"/>
        </w:rPr>
        <w:t xml:space="preserve"> УК РФ, соответственно, устанавливающего уголовную о</w:t>
      </w:r>
      <w:r w:rsidRPr="00B41140">
        <w:rPr>
          <w:rFonts w:ascii="Times New Roman" w:hAnsi="Times New Roman" w:cs="Times New Roman"/>
          <w:sz w:val="28"/>
          <w:szCs w:val="28"/>
        </w:rPr>
        <w:t>тветственность за деяние, с обвинением в совершении которого, подсудимый согласился.</w:t>
      </w:r>
    </w:p>
    <w:p w:rsidR="00B41140" w:rsidRPr="00B41140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B41140">
        <w:rPr>
          <w:rFonts w:ascii="Times New Roman" w:hAnsi="Times New Roman" w:cs="Times New Roman"/>
          <w:sz w:val="28"/>
          <w:szCs w:val="28"/>
        </w:rPr>
        <w:t xml:space="preserve">           Государственный обвинитель и защитник не возражали против рассмотрения уголовного дела в отношении </w:t>
      </w:r>
      <w:r w:rsidR="00F14938">
        <w:rPr>
          <w:rFonts w:ascii="Times New Roman" w:hAnsi="Times New Roman" w:cs="Times New Roman"/>
          <w:sz w:val="28"/>
          <w:szCs w:val="28"/>
        </w:rPr>
        <w:t>Гресько Е.С.</w:t>
      </w:r>
      <w:r w:rsidRPr="00B41140">
        <w:rPr>
          <w:rFonts w:ascii="Times New Roman" w:hAnsi="Times New Roman" w:cs="Times New Roman"/>
          <w:sz w:val="28"/>
          <w:szCs w:val="28"/>
        </w:rPr>
        <w:t xml:space="preserve"> с применением особого порядка вынесения судебног</w:t>
      </w:r>
      <w:r w:rsidRPr="00B41140">
        <w:rPr>
          <w:rFonts w:ascii="Times New Roman" w:hAnsi="Times New Roman" w:cs="Times New Roman"/>
          <w:sz w:val="28"/>
          <w:szCs w:val="28"/>
        </w:rPr>
        <w:t>о решения.</w:t>
      </w:r>
    </w:p>
    <w:p w:rsidR="00B41140" w:rsidRPr="008962F3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B4114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62F3">
        <w:rPr>
          <w:rFonts w:ascii="Times New Roman" w:hAnsi="Times New Roman" w:cs="Times New Roman"/>
          <w:sz w:val="28"/>
          <w:szCs w:val="28"/>
        </w:rPr>
        <w:t xml:space="preserve">Представитель потерпевшего 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  <w:r w:rsidRPr="008962F3">
        <w:rPr>
          <w:rFonts w:ascii="Times New Roman" w:hAnsi="Times New Roman" w:cs="Times New Roman"/>
          <w:sz w:val="28"/>
          <w:szCs w:val="28"/>
        </w:rPr>
        <w:t>в судебное заседание не явил</w:t>
      </w:r>
      <w:r w:rsidRPr="008962F3" w:rsidR="00F14938">
        <w:rPr>
          <w:rFonts w:ascii="Times New Roman" w:hAnsi="Times New Roman" w:cs="Times New Roman"/>
          <w:sz w:val="28"/>
          <w:szCs w:val="28"/>
        </w:rPr>
        <w:t>ся</w:t>
      </w:r>
      <w:r w:rsidRPr="008962F3">
        <w:rPr>
          <w:rFonts w:ascii="Times New Roman" w:hAnsi="Times New Roman" w:cs="Times New Roman"/>
          <w:sz w:val="28"/>
          <w:szCs w:val="28"/>
        </w:rPr>
        <w:t>, уведомлена надлежащим образом, против рассмотрения дела в особом порядке не возражал</w:t>
      </w:r>
      <w:r w:rsidR="008962F3">
        <w:rPr>
          <w:rFonts w:ascii="Times New Roman" w:hAnsi="Times New Roman" w:cs="Times New Roman"/>
          <w:sz w:val="28"/>
          <w:szCs w:val="28"/>
        </w:rPr>
        <w:t>, ущерб возмещен в полном объеме, претензий материального характера не имеется</w:t>
      </w:r>
      <w:r w:rsidRPr="008962F3">
        <w:rPr>
          <w:rFonts w:ascii="Times New Roman" w:hAnsi="Times New Roman" w:cs="Times New Roman"/>
          <w:sz w:val="28"/>
          <w:szCs w:val="28"/>
        </w:rPr>
        <w:t>.</w:t>
      </w:r>
    </w:p>
    <w:p w:rsidR="00B41140" w:rsidRPr="00B41140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B41140">
        <w:rPr>
          <w:rFonts w:ascii="Times New Roman" w:hAnsi="Times New Roman" w:cs="Times New Roman"/>
          <w:sz w:val="28"/>
          <w:szCs w:val="28"/>
        </w:rPr>
        <w:t xml:space="preserve">           Суд приходит к выводу, что обвинение, с которым согласился </w:t>
      </w:r>
      <w:r w:rsidR="00F14938">
        <w:rPr>
          <w:rFonts w:ascii="Times New Roman" w:hAnsi="Times New Roman" w:cs="Times New Roman"/>
          <w:sz w:val="28"/>
          <w:szCs w:val="28"/>
        </w:rPr>
        <w:t>Гресько Е.С.</w:t>
      </w:r>
      <w:r w:rsidRPr="00B41140">
        <w:rPr>
          <w:rFonts w:ascii="Times New Roman" w:hAnsi="Times New Roman" w:cs="Times New Roman"/>
          <w:sz w:val="28"/>
          <w:szCs w:val="28"/>
        </w:rPr>
        <w:t xml:space="preserve"> обоснованно и подтверждено предоставленными доказательствами; подсудимый понимает существо предъявленного обвинения и соглашается с ним в полном объеме; он своевременно, д</w:t>
      </w:r>
      <w:r w:rsidRPr="00B41140">
        <w:rPr>
          <w:rFonts w:ascii="Times New Roman" w:hAnsi="Times New Roman" w:cs="Times New Roman"/>
          <w:sz w:val="28"/>
          <w:szCs w:val="28"/>
        </w:rPr>
        <w:t>обровольно и в присутствии защитника заявил ходатайство об особом порядке; осознает характер и последствия заявленного им ходатайства; государственным обвинителем не высказано возражений против рассмотрения дела в особом порядке.</w:t>
      </w:r>
    </w:p>
    <w:p w:rsidR="00867E98" w:rsidRPr="00B41140" w:rsidP="00B41140">
      <w:pPr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1140">
        <w:rPr>
          <w:rFonts w:ascii="Times New Roman" w:hAnsi="Times New Roman" w:cs="Times New Roman"/>
          <w:sz w:val="28"/>
          <w:szCs w:val="28"/>
        </w:rPr>
        <w:t xml:space="preserve">         Таким образом, суд удостоверился в соблюдении установленных законном условий, в связи с чем, имеются основания предусмотренные законом, для постановления обвинительного приговора без проведения судебного разбирательства.</w:t>
      </w:r>
    </w:p>
    <w:p w:rsidR="00F736D3" w:rsidRPr="00403218" w:rsidP="003C34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Суд </w:t>
      </w:r>
      <w:r w:rsidRPr="00403218" w:rsidR="00925E69">
        <w:rPr>
          <w:rFonts w:ascii="Times New Roman" w:hAnsi="Times New Roman" w:cs="Times New Roman"/>
          <w:sz w:val="28"/>
          <w:szCs w:val="28"/>
        </w:rPr>
        <w:t xml:space="preserve">квалифицирует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hAnsi="Times New Roman" w:cs="Times New Roman"/>
          <w:sz w:val="28"/>
          <w:szCs w:val="28"/>
        </w:rPr>
        <w:t xml:space="preserve"> подсудимо</w:t>
      </w:r>
      <w:r w:rsidR="008B7AAC">
        <w:rPr>
          <w:rFonts w:ascii="Times New Roman" w:hAnsi="Times New Roman" w:cs="Times New Roman"/>
          <w:sz w:val="28"/>
          <w:szCs w:val="28"/>
        </w:rPr>
        <w:t>го</w:t>
      </w:r>
      <w:r w:rsidRPr="00403218" w:rsidR="005C01F4">
        <w:rPr>
          <w:rFonts w:ascii="Times New Roman" w:hAnsi="Times New Roman" w:cs="Times New Roman"/>
          <w:sz w:val="28"/>
          <w:szCs w:val="28"/>
        </w:rPr>
        <w:t xml:space="preserve"> 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03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ч. 1 ст. 158 Уголовного кодекса Российской Федерации, как кража, то есть тайное хищение чужого имущества.</w:t>
      </w:r>
    </w:p>
    <w:p w:rsidR="00E72AC3" w:rsidRPr="00F14938" w:rsidP="00E638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наказания подсудимо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="00F1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Гресько Е.С. 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 учитывает характер и степень общественн</w:t>
      </w:r>
      <w:r w:rsidRPr="00403218" w:rsidR="003E400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опасности совершенн</w:t>
      </w:r>
      <w:r w:rsidR="00973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деяния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973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ст. 15 Уголовного кодекса РФ относ</w:t>
      </w:r>
      <w:r w:rsidRPr="00403218" w:rsidR="003E400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 категории преступлений небольшой тяжести</w:t>
      </w:r>
      <w:r w:rsidR="000E73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388" w:rsid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также данные о личности виновного, у врача-психиатра и врача-нарколога на учете не состоящего, характеризующегося по месту жительства </w:t>
      </w:r>
      <w:r w:rsidR="00F1493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удовлетворительно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0E7388" w:rsidRPr="00B41140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F03975"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«и,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ч.1 ст.61 УК РФ </w:t>
      </w:r>
      <w:r w:rsidRPr="00D33A0A"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признает в качестве смягчающ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33A0A"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обстоятельств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явку с повинной,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активное способствование раскрытию и расследованию преступления, 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возмещени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имущественного 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33A0A"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причиненного в результате преступления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на иждивении малолетних детей, 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 ч.2 ст. 61 УК РФ</w:t>
      </w:r>
      <w:r w:rsidR="001E12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смягчающ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обстоятельств</w:t>
      </w:r>
      <w:r w:rsidR="001E12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33A0A" w:rsidR="00DD6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 признает 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раскаяние </w:t>
      </w:r>
      <w:r w:rsidR="00B4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подсудимого </w:t>
      </w:r>
      <w:r w:rsidR="00D33A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содеянном</w:t>
      </w:r>
      <w:r w:rsidR="008B7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признание вины.</w:t>
      </w:r>
    </w:p>
    <w:p w:rsidR="00914E02" w:rsidP="00F14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Обстоятельств, отягчающи</w:t>
      </w:r>
      <w:r w:rsidR="00F1493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х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наказание подсудимому</w:t>
      </w:r>
      <w:r w:rsidR="00F1493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соответствии с</w:t>
      </w:r>
      <w:r w:rsidR="00F1493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ст. 63 Уголовного кодекса Российской Федерации, </w:t>
      </w:r>
      <w:r w:rsidR="00F1493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не имеется.</w:t>
      </w:r>
    </w:p>
    <w:p w:rsidR="008E7DE1" w:rsidRPr="008E7DE1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Принимая во внимание конкретные обстоятельства дела, наличие смягчающих и отсутствие отягчающих вину обстоятельств, характер и степень общественной опасности совершенного прес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тупления, сведения о личности подсудимого, отношение его к содеянному, исходя из требований ст. ст. 6, 43, 60 УК РФ в целях восстановления социальной справедливости, исправления осужденного и предупреждения совершения им новых преступлений, суд считает, чт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исправление подсудимого возможно при назначении ему наказания в </w:t>
      </w:r>
      <w:r w:rsidRPr="008A752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виде обязательных работ. 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Данных о том, что подсудимый не может отбывать наказание в виде 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обязательных работ, не имеется.</w:t>
      </w:r>
    </w:p>
    <w:p w:rsidR="008E7DE1" w:rsidRPr="008E7DE1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Суд полагает, что иные виды основных наказаний не должны быть 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применены, так как не смогут в полной мере способствовать исполнен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ию положений ч. 2 ст. 43 УК РФ.</w:t>
      </w:r>
    </w:p>
    <w:p w:rsidR="008E7DE1" w:rsidRPr="008E7DE1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Оснований для применения ст. 64 УК РФ и назначения более мягкого наказания, предусмотренного санкцией ч. 1 ст.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158 УК РФ, суд не усматривает.</w:t>
      </w:r>
    </w:p>
    <w:p w:rsidR="008E7DE1" w:rsidRPr="008E7DE1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Поскольку подсуд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имый совершил преступление небольшой тяжести, то ч. 6 ст.1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5 УК РФ применению не подлежит.</w:t>
      </w:r>
    </w:p>
    <w:p w:rsidR="008E7DE1" w:rsidRPr="008E7DE1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 учетом того, что наказание в виде обязательных работ не является наиболее строгим видом наказания, предусмотренного санкцией ч. 1 ст. 158 УК РФ, суд не применяет к 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назначенному наказанию положения ч. 1 и ч. 5 ст. 62 УК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РФ.</w:t>
      </w:r>
    </w:p>
    <w:p w:rsidR="003E7A0C" w:rsidRPr="008962F3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Поскольку 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Гресько Е.С.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имеет не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отбытое дополнительное наказание в виде лишения права заниматься деятельностью, связанной с управлением транспортными средствами, по приговору 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Сургутского городского суда ХМАО-Югры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от 12.11.2025 по ч. 1 ст. 264.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УК РФ, окончательное наказание суд назначает ему по правилам ст. 70 УК РФ по совокупности приговоров, присоединив полностью к назначенному наказанию не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отбытую часть дополнительного наказания по приговору 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Сургутского городского суда </w:t>
      </w:r>
      <w:r w:rsid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ХМАО-Югры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от 12.11.2025 в виде лишения права заниматься деятельностью, связанной с управлением транспортными средствами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которая по состоянию на 17.08.2026 составляет</w:t>
      </w:r>
      <w:r w:rsidRP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 год 3 месяца 10 дней.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Вопрос о вещественных доказательствах су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 решает в соответствии с ч.3 ст. 81 УПК РФ.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В связи с участием защитника 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Леонова Р.С.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судебном заседании, оплату труда адвоката отнести к процессуальным издержкам и произвести оплату с казны Российской Федерации в лице Управления Судебного департамента в Ханты-Мансийском автономном округе – Югре за  счет средств федерального бюджета.   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На основании изложенного, руководствуясь ст.316 Уголовно-процессуального кодекса Российской Федерации, мировой судья</w:t>
      </w:r>
    </w:p>
    <w:p w:rsidR="000E7388" w:rsidRPr="00914E02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10"/>
          <w:szCs w:val="10"/>
          <w:lang w:eastAsia="ru-RU"/>
        </w:rPr>
      </w:pPr>
    </w:p>
    <w:p w:rsidR="000E7388" w:rsidRPr="000E7388" w:rsidP="00914E0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ПРИГОВОРИЛ:</w:t>
      </w:r>
    </w:p>
    <w:p w:rsidR="000E7388" w:rsidRPr="00914E02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10"/>
          <w:szCs w:val="10"/>
          <w:lang w:eastAsia="ru-RU"/>
        </w:rPr>
      </w:pP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B905FF" w:rsidRPr="00B905FF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Гресько Е.С.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виновным в совершении преступления, предусмотренного ч. 1 ст. 158 УК Р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Ф, и назначить ему наказание в </w:t>
      </w:r>
      <w:r w:rsidRPr="008A752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виде обязательных работ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 срок 200 (двести) часов.</w:t>
      </w:r>
    </w:p>
    <w:p w:rsidR="00B905FF" w:rsidRPr="00B905FF" w:rsidP="00B9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ru-RU"/>
        </w:rPr>
      </w:pP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 основании ст. 70 УК РФ по совокупности приговоров, путем полного присоединения не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отбытого наказания, назначенного по приговору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Сургутского городского суда ХМАО-Югры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от 12 ноября 2025 года, к наказанию по настоящему приговору,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Гресько Евгению Сер</w:t>
      </w:r>
      <w:r w:rsidR="008A752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еевичу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окончательно назначить наказание в виде 200 (двести) часов обязательных работ с лишением права заниматься деятельностью, связанной с управлением транспортными средства</w:t>
      </w:r>
      <w:r w:rsidRPr="00B905F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ми, на срок </w:t>
      </w:r>
      <w:r w:rsidR="008962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 (один) год 3 (три) месяца 10 (десять) дней.</w:t>
      </w:r>
    </w:p>
    <w:p w:rsidR="000E7388" w:rsidRPr="000E7388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Меру </w:t>
      </w:r>
      <w:r w:rsidR="00914E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пресечения в виде подписки о невыезде и надлежащем поведении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после вступления приг</w:t>
      </w:r>
      <w:r w:rsidR="00914E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овора в законную силу отменить.</w:t>
      </w:r>
    </w:p>
    <w:p w:rsidR="000E7388" w:rsidRPr="000E7388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Вещест</w:t>
      </w:r>
      <w:r w:rsidR="00914E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венные доказательства по делу: 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полимерный пакет с содержимым: спортивной курткой черного цвета, спортивными штанами черного цвета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джемпером черного цвета со вставками белого цвета, футболкой черного цвета, хранящиеся в камере хранения ОМВД России по г.Нефтеюганску </w:t>
      </w:r>
      <w:r w:rsidR="00E80E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передать по принадлежности.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связи с участием защитник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</w:t>
      </w:r>
      <w:r w:rsidR="008E7D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Леонова Р.С.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судебном заседании, оплату труда адвоката отнести к процессуальным издержкам и произвести оплату с казны Российской Федерации в лице Управления Судебного департамента в Ханты-Мансийском автономном округе – Югре за  счет средств федеральног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бюджета.    </w:t>
      </w:r>
    </w:p>
    <w:p w:rsidR="00337BF6" w:rsidRPr="00337BF6" w:rsidP="00337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Приговор может быть обжалован в апелляционном порядке в Нефтеюганский районный суд  ХМАО – Югры в течение 15 суток со дня провозглашения, с подачей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жалобы через судебный участок.</w:t>
      </w:r>
    </w:p>
    <w:p w:rsidR="00337BF6" w:rsidRPr="00337BF6" w:rsidP="00337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</w:t>
      </w:r>
      <w:r w:rsidRP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случае подачи апелляционной жалобы или апелляционного </w:t>
      </w:r>
      <w:r w:rsidRP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представления, осужденный вправе ходатайствовать о своем участии в рассмотрении уголовного дела судом апелляционной инстанции.</w:t>
      </w:r>
    </w:p>
    <w:p w:rsidR="000E7388" w:rsidRPr="000E7388" w:rsidP="00337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Ходатайство об ознакомлении с протоколом и аудиозаписью судебного заседания подается сторонами в письменном виде в течение 3 суто</w:t>
      </w:r>
      <w:r w:rsidRP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 со дня окончания судебного заседания. Указанный срок может быть восстановлен, если ходатайство не было подано по уважительным причинам.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0E7388" w:rsidRPr="000E7388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Мировой судья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ab/>
        <w:t xml:space="preserve">        подпись</w:t>
      </w:r>
    </w:p>
    <w:p w:rsidR="000E7388" w:rsidRPr="000E7388" w:rsidP="000E7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Копия верна </w:t>
      </w:r>
    </w:p>
    <w:p w:rsidR="000E7388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</w:t>
      </w:r>
      <w:r w:rsidR="00337BF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</w:t>
      </w:r>
      <w:r w:rsidRPr="000E738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Мировой судья                    </w:t>
      </w:r>
      <w:r w:rsidR="00914E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Е.З.Бушкова</w:t>
      </w:r>
    </w:p>
    <w:p w:rsidR="003C04DF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C04DF" w:rsidRPr="000E7388" w:rsidP="00914E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914E02" w:rsidRPr="00914E02" w:rsidP="00914E0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Подлинник находится в судебном участке № </w:t>
      </w:r>
      <w:r w:rsidR="008E7DE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5</w:t>
      </w: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Нефтеюганского судебного района, в деле №  1-</w:t>
      </w:r>
      <w:r w:rsidR="008E7DE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9</w:t>
      </w: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-200</w:t>
      </w:r>
      <w:r w:rsidR="008E7DE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5</w:t>
      </w: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за 202</w:t>
      </w:r>
      <w:r w:rsidR="008E7DE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6</w:t>
      </w: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год </w:t>
      </w:r>
    </w:p>
    <w:p w:rsidR="001D7C9C" w:rsidRPr="00403218" w:rsidP="003E7A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E02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«Приговор не вступил в законную силу»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8349C2"/>
    <w:multiLevelType w:val="multilevel"/>
    <w:tmpl w:val="CB6C7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3377669"/>
    <w:multiLevelType w:val="multilevel"/>
    <w:tmpl w:val="B23AEE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D3"/>
    <w:rsid w:val="00050CBD"/>
    <w:rsid w:val="000802AA"/>
    <w:rsid w:val="000B667B"/>
    <w:rsid w:val="000D0838"/>
    <w:rsid w:val="000E7388"/>
    <w:rsid w:val="001119D5"/>
    <w:rsid w:val="00176369"/>
    <w:rsid w:val="001937DB"/>
    <w:rsid w:val="001A15A8"/>
    <w:rsid w:val="001A2CF9"/>
    <w:rsid w:val="001D7C9C"/>
    <w:rsid w:val="001E127E"/>
    <w:rsid w:val="002053B3"/>
    <w:rsid w:val="0023377D"/>
    <w:rsid w:val="00281762"/>
    <w:rsid w:val="002A1733"/>
    <w:rsid w:val="002F3322"/>
    <w:rsid w:val="00324FAF"/>
    <w:rsid w:val="00337BF6"/>
    <w:rsid w:val="003C04DF"/>
    <w:rsid w:val="003C34EB"/>
    <w:rsid w:val="003C43CD"/>
    <w:rsid w:val="003E4006"/>
    <w:rsid w:val="003E7A0C"/>
    <w:rsid w:val="003F0C84"/>
    <w:rsid w:val="004012EA"/>
    <w:rsid w:val="00403218"/>
    <w:rsid w:val="004249C7"/>
    <w:rsid w:val="004C0E0A"/>
    <w:rsid w:val="004C73FD"/>
    <w:rsid w:val="00544A76"/>
    <w:rsid w:val="005770FA"/>
    <w:rsid w:val="005C01F4"/>
    <w:rsid w:val="005E32E4"/>
    <w:rsid w:val="005E56EB"/>
    <w:rsid w:val="00752F3C"/>
    <w:rsid w:val="00791344"/>
    <w:rsid w:val="007F0073"/>
    <w:rsid w:val="00867E98"/>
    <w:rsid w:val="0087692D"/>
    <w:rsid w:val="0087720C"/>
    <w:rsid w:val="00893BAB"/>
    <w:rsid w:val="008962F3"/>
    <w:rsid w:val="008A7521"/>
    <w:rsid w:val="008B7AAC"/>
    <w:rsid w:val="008E7DE1"/>
    <w:rsid w:val="008F127D"/>
    <w:rsid w:val="00906431"/>
    <w:rsid w:val="00914E02"/>
    <w:rsid w:val="00925E69"/>
    <w:rsid w:val="009739FB"/>
    <w:rsid w:val="00983A51"/>
    <w:rsid w:val="0099715E"/>
    <w:rsid w:val="009A650D"/>
    <w:rsid w:val="009C4FD3"/>
    <w:rsid w:val="009D5504"/>
    <w:rsid w:val="009E5E4F"/>
    <w:rsid w:val="00A00262"/>
    <w:rsid w:val="00A00E34"/>
    <w:rsid w:val="00A102FD"/>
    <w:rsid w:val="00A24FF9"/>
    <w:rsid w:val="00A302DA"/>
    <w:rsid w:val="00AC56BA"/>
    <w:rsid w:val="00B12A3F"/>
    <w:rsid w:val="00B41140"/>
    <w:rsid w:val="00B905FF"/>
    <w:rsid w:val="00B96F79"/>
    <w:rsid w:val="00BB62B8"/>
    <w:rsid w:val="00C15FC8"/>
    <w:rsid w:val="00C40C6F"/>
    <w:rsid w:val="00C91E11"/>
    <w:rsid w:val="00CE298C"/>
    <w:rsid w:val="00D009B1"/>
    <w:rsid w:val="00D33A0A"/>
    <w:rsid w:val="00D96ED1"/>
    <w:rsid w:val="00DB2AEE"/>
    <w:rsid w:val="00DD0712"/>
    <w:rsid w:val="00DD6246"/>
    <w:rsid w:val="00DF5C73"/>
    <w:rsid w:val="00E52F91"/>
    <w:rsid w:val="00E6381C"/>
    <w:rsid w:val="00E71402"/>
    <w:rsid w:val="00E72AC3"/>
    <w:rsid w:val="00E80ED8"/>
    <w:rsid w:val="00F01E0F"/>
    <w:rsid w:val="00F03975"/>
    <w:rsid w:val="00F14938"/>
    <w:rsid w:val="00F236A1"/>
    <w:rsid w:val="00F43CDB"/>
    <w:rsid w:val="00F57110"/>
    <w:rsid w:val="00F62F00"/>
    <w:rsid w:val="00F6306E"/>
    <w:rsid w:val="00F701A7"/>
    <w:rsid w:val="00F736D3"/>
    <w:rsid w:val="00F87B4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E9DD62-DBA2-401F-B6EE-A5514CB4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1119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119D5"/>
    <w:pPr>
      <w:widowControl w:val="0"/>
      <w:shd w:val="clear" w:color="auto" w:fill="FFFFFF"/>
      <w:spacing w:after="0" w:line="274" w:lineRule="exact"/>
      <w:ind w:firstLine="400"/>
      <w:jc w:val="both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B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B62B8"/>
    <w:rPr>
      <w:rFonts w:ascii="Segoe UI" w:hAnsi="Segoe UI" w:cs="Segoe UI"/>
      <w:sz w:val="18"/>
      <w:szCs w:val="18"/>
    </w:rPr>
  </w:style>
  <w:style w:type="character" w:customStyle="1" w:styleId="21pt">
    <w:name w:val="Основной текст (2) + Курсив;Интервал 1 pt"/>
    <w:basedOn w:val="2"/>
    <w:rsid w:val="00E638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0pt">
    <w:name w:val="Основной текст (2) + Полужирный;Интервал 0 pt"/>
    <w:basedOn w:val="2"/>
    <w:rsid w:val="00E72AC3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45pt">
    <w:name w:val="Основной текст (2) + 4;5 pt;Курсив"/>
    <w:basedOn w:val="2"/>
    <w:rsid w:val="00E72AC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E72AC3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Candara85pt">
    <w:name w:val="Основной текст (2) + Candara;8;5 pt"/>
    <w:basedOn w:val="2"/>
    <w:rsid w:val="00F701A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unhideWhenUsed/>
    <w:rsid w:val="009D55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9521C-0686-4EFC-AAAA-8C2D038C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